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2B53EE" w:rsidRDefault="002B53EE" w:rsidP="00AE0D7D">
      <w:pPr>
        <w:widowControl/>
        <w:spacing w:after="240"/>
        <w:jc w:val="center"/>
        <w:rPr>
          <w:rFonts w:ascii="Times New Roman" w:eastAsia="Times New Roman" w:hAnsi="Times New Roman" w:cs="Times New Roman"/>
          <w:b/>
          <w:bCs/>
          <w:lang w:val="en-US"/>
        </w:rPr>
      </w:pPr>
      <w:bookmarkStart w:id="0" w:name="_GoBack"/>
      <w:bookmarkEnd w:id="0"/>
      <w:r w:rsidRPr="00AE0D7D">
        <w:rPr>
          <w:rFonts w:ascii="Times New Roman" w:eastAsia="Times New Roman" w:hAnsi="Times New Roman" w:cs="Times New Roman"/>
          <w:b/>
          <w:bCs/>
          <w:lang w:val="en-US"/>
        </w:rPr>
        <w:t>Statement of material fact / Disclosure of insiders’</w:t>
      </w:r>
      <w:r w:rsidRPr="00AE0D7D">
        <w:rPr>
          <w:rFonts w:ascii="Times New Roman" w:eastAsia="Times New Roman" w:hAnsi="Times New Roman" w:cs="Times New Roman"/>
          <w:b/>
          <w:bCs/>
          <w:lang w:val="en-US"/>
        </w:rPr>
        <w:t xml:space="preserve"> information </w:t>
      </w:r>
      <w:r w:rsidRPr="00AE0D7D">
        <w:rPr>
          <w:rFonts w:ascii="Times New Roman" w:eastAsia="Times New Roman" w:hAnsi="Times New Roman" w:cs="Times New Roman"/>
          <w:b/>
          <w:bCs/>
          <w:lang w:val="en-US"/>
        </w:rPr>
        <w:br/>
        <w:t>"On start date of securities placement"</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24518F"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2B53EE"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24518F" w:rsidRPr="002B53EE"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24518F" w:rsidRPr="002B53EE"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r>
            <w:r w:rsidRPr="002D294B">
              <w:rPr>
                <w:rFonts w:ascii="Times New Roman" w:eastAsia="Times New Roman" w:hAnsi="Times New Roman" w:cs="Times New Roman"/>
                <w:lang w:val="en-US"/>
              </w:rPr>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24518F" w:rsidRPr="002B53EE"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2B53EE"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24518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B53EE"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24518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B53EE"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24518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w:t>
            </w:r>
            <w:r w:rsidRPr="002D294B">
              <w:rPr>
                <w:rFonts w:ascii="Times New Roman" w:eastAsia="Times New Roman" w:hAnsi="Times New Roman" w:cs="Times New Roman"/>
                <w:lang w:val="en-US"/>
              </w:rPr>
              <w:t xml:space="preserve">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B53EE"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24518F" w:rsidRPr="002B53EE"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2B53EE" w:rsidRDefault="002B53EE"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2B53EE" w:rsidRDefault="002B53EE"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24518F"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2B53EE"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2. Message content</w:t>
            </w:r>
          </w:p>
        </w:tc>
      </w:tr>
      <w:tr w:rsidR="0024518F" w:rsidRPr="002B53EE"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E0D7D" w:rsidRPr="002B53EE" w:rsidRDefault="002B53EE" w:rsidP="00AE0D7D">
            <w:pPr>
              <w:widowControl/>
              <w:ind w:left="57" w:right="57"/>
              <w:jc w:val="both"/>
              <w:rPr>
                <w:rFonts w:ascii="Times New Roman" w:eastAsia="Times New Roman" w:hAnsi="Times New Roman" w:cs="Times New Roman"/>
                <w:lang w:val="en-US"/>
              </w:rPr>
            </w:pPr>
            <w:r w:rsidRPr="00AE0D7D">
              <w:rPr>
                <w:rFonts w:ascii="Times New Roman" w:eastAsia="Times New Roman" w:hAnsi="Times New Roman" w:cs="Times New Roman"/>
                <w:lang w:val="en-US"/>
              </w:rPr>
              <w:t>2.1.</w:t>
            </w:r>
            <w:r w:rsidRPr="00AE0D7D">
              <w:rPr>
                <w:rFonts w:ascii="Times New Roman" w:eastAsia="Times New Roman" w:hAnsi="Times New Roman" w:cs="Times New Roman"/>
                <w:lang w:val="en-US"/>
              </w:rPr>
              <w:tab/>
              <w:t>Type, category, series and other identification characteristics of securities:</w:t>
            </w:r>
          </w:p>
          <w:p w:rsidR="00AE0D7D" w:rsidRPr="002B53EE" w:rsidRDefault="002B53EE" w:rsidP="00AE0D7D">
            <w:pPr>
              <w:widowControl/>
              <w:ind w:left="57" w:right="57"/>
              <w:jc w:val="both"/>
              <w:rPr>
                <w:rFonts w:ascii="Times New Roman" w:eastAsia="Times New Roman" w:hAnsi="Times New Roman" w:cs="Times New Roman"/>
                <w:b/>
                <w:i/>
                <w:lang w:val="en-US"/>
              </w:rPr>
            </w:pPr>
            <w:r w:rsidRPr="00AE0D7D">
              <w:rPr>
                <w:rFonts w:ascii="Times New Roman" w:eastAsia="Times New Roman" w:hAnsi="Times New Roman" w:cs="Times New Roman"/>
                <w:b/>
                <w:i/>
                <w:lang w:val="en-US"/>
              </w:rPr>
              <w:t xml:space="preserve">ordinary registered uncertified </w:t>
            </w:r>
            <w:r w:rsidRPr="00AE0D7D">
              <w:rPr>
                <w:rFonts w:ascii="Times New Roman" w:eastAsia="Times New Roman" w:hAnsi="Times New Roman" w:cs="Times New Roman"/>
                <w:b/>
                <w:i/>
                <w:lang w:val="en-US"/>
              </w:rPr>
              <w:t>shares state registration number of the additional securities issue: 1-01-34956-Е, date of state registration of securities issue: 1st June 2017, international code (number) of securities identification (ISIN) RU000A0JPPG8.</w:t>
            </w:r>
          </w:p>
          <w:p w:rsidR="00AE0D7D" w:rsidRPr="002B53EE" w:rsidRDefault="002B53EE" w:rsidP="00AE0D7D">
            <w:pPr>
              <w:widowControl/>
              <w:ind w:left="57" w:right="57"/>
              <w:jc w:val="both"/>
              <w:rPr>
                <w:rFonts w:ascii="Times New Roman" w:eastAsia="Times New Roman" w:hAnsi="Times New Roman" w:cs="Times New Roman"/>
                <w:lang w:val="en-US"/>
              </w:rPr>
            </w:pPr>
            <w:r w:rsidRPr="00AE0D7D">
              <w:rPr>
                <w:rFonts w:ascii="Times New Roman" w:eastAsia="Times New Roman" w:hAnsi="Times New Roman" w:cs="Times New Roman"/>
                <w:lang w:val="en-US"/>
              </w:rPr>
              <w:t>2.2.</w:t>
            </w:r>
            <w:r w:rsidRPr="00AE0D7D">
              <w:rPr>
                <w:rFonts w:ascii="Times New Roman" w:eastAsia="Times New Roman" w:hAnsi="Times New Roman" w:cs="Times New Roman"/>
                <w:lang w:val="en-US"/>
              </w:rPr>
              <w:tab/>
              <w:t>Maturity date (for the Issu</w:t>
            </w:r>
            <w:r w:rsidRPr="00AE0D7D">
              <w:rPr>
                <w:rFonts w:ascii="Times New Roman" w:eastAsia="Times New Roman" w:hAnsi="Times New Roman" w:cs="Times New Roman"/>
                <w:lang w:val="en-US"/>
              </w:rPr>
              <w:t xml:space="preserve">er’s bonds and options): </w:t>
            </w:r>
            <w:r w:rsidRPr="00AE0D7D">
              <w:rPr>
                <w:rFonts w:ascii="Times New Roman" w:eastAsia="Times New Roman" w:hAnsi="Times New Roman" w:cs="Times New Roman"/>
                <w:b/>
                <w:i/>
                <w:lang w:val="en-US"/>
              </w:rPr>
              <w:t>do not apply.</w:t>
            </w:r>
          </w:p>
          <w:p w:rsidR="00AE0D7D" w:rsidRPr="002B53EE" w:rsidRDefault="002B53EE" w:rsidP="00AE0D7D">
            <w:pPr>
              <w:widowControl/>
              <w:ind w:left="57" w:right="57"/>
              <w:jc w:val="both"/>
              <w:rPr>
                <w:rFonts w:ascii="Times New Roman" w:eastAsia="Times New Roman" w:hAnsi="Times New Roman" w:cs="Times New Roman"/>
                <w:lang w:val="en-US"/>
              </w:rPr>
            </w:pPr>
            <w:r w:rsidRPr="00AE0D7D">
              <w:rPr>
                <w:rFonts w:ascii="Times New Roman" w:eastAsia="Times New Roman" w:hAnsi="Times New Roman" w:cs="Times New Roman"/>
                <w:lang w:val="en-US"/>
              </w:rPr>
              <w:t>2.3.</w:t>
            </w:r>
            <w:r w:rsidRPr="00AE0D7D">
              <w:rPr>
                <w:rFonts w:ascii="Times New Roman" w:eastAsia="Times New Roman" w:hAnsi="Times New Roman" w:cs="Times New Roman"/>
                <w:lang w:val="en-US"/>
              </w:rPr>
              <w:tab/>
              <w:t xml:space="preserve">State registration number of securities issue (additional issue) and date of state registration: </w:t>
            </w:r>
            <w:r w:rsidRPr="00AE0D7D">
              <w:rPr>
                <w:rFonts w:ascii="Times New Roman" w:eastAsia="Times New Roman" w:hAnsi="Times New Roman" w:cs="Times New Roman"/>
                <w:b/>
                <w:i/>
                <w:lang w:val="en-US"/>
              </w:rPr>
              <w:t>1-01-34956-Е, 1st June 2017</w:t>
            </w:r>
          </w:p>
          <w:p w:rsidR="00AE0D7D" w:rsidRPr="002B53EE" w:rsidRDefault="002B53EE" w:rsidP="00AE0D7D">
            <w:pPr>
              <w:widowControl/>
              <w:ind w:left="57" w:right="57"/>
              <w:jc w:val="both"/>
              <w:rPr>
                <w:rFonts w:ascii="Times New Roman" w:eastAsia="Times New Roman" w:hAnsi="Times New Roman" w:cs="Times New Roman"/>
                <w:lang w:val="en-US"/>
              </w:rPr>
            </w:pPr>
            <w:r w:rsidRPr="00AE0D7D">
              <w:rPr>
                <w:rFonts w:ascii="Times New Roman" w:eastAsia="Times New Roman" w:hAnsi="Times New Roman" w:cs="Times New Roman"/>
                <w:lang w:val="en-US"/>
              </w:rPr>
              <w:t>2.4.</w:t>
            </w:r>
            <w:r w:rsidRPr="00AE0D7D">
              <w:rPr>
                <w:rFonts w:ascii="Times New Roman" w:eastAsia="Times New Roman" w:hAnsi="Times New Roman" w:cs="Times New Roman"/>
                <w:lang w:val="en-US"/>
              </w:rPr>
              <w:tab/>
              <w:t>Name of the registering authority, which carried out the state registration of the</w:t>
            </w:r>
            <w:r w:rsidRPr="00AE0D7D">
              <w:rPr>
                <w:rFonts w:ascii="Times New Roman" w:eastAsia="Times New Roman" w:hAnsi="Times New Roman" w:cs="Times New Roman"/>
                <w:lang w:val="en-US"/>
              </w:rPr>
              <w:t xml:space="preserve"> additional issue of securities: </w:t>
            </w:r>
            <w:r w:rsidRPr="00AE0D7D">
              <w:rPr>
                <w:rFonts w:ascii="Times New Roman" w:eastAsia="Times New Roman" w:hAnsi="Times New Roman" w:cs="Times New Roman"/>
                <w:b/>
                <w:i/>
                <w:lang w:val="en-US"/>
              </w:rPr>
              <w:t>Bank of Russia</w:t>
            </w:r>
          </w:p>
          <w:p w:rsidR="00AE0D7D" w:rsidRPr="002B53EE" w:rsidRDefault="002B53EE" w:rsidP="00AE0D7D">
            <w:pPr>
              <w:widowControl/>
              <w:ind w:left="57" w:right="57"/>
              <w:jc w:val="both"/>
              <w:rPr>
                <w:rFonts w:ascii="Times New Roman" w:eastAsia="Times New Roman" w:hAnsi="Times New Roman" w:cs="Times New Roman"/>
                <w:b/>
                <w:i/>
                <w:lang w:val="en-US"/>
              </w:rPr>
            </w:pPr>
            <w:r w:rsidRPr="00AE0D7D">
              <w:rPr>
                <w:rFonts w:ascii="Times New Roman" w:eastAsia="Times New Roman" w:hAnsi="Times New Roman" w:cs="Times New Roman"/>
                <w:lang w:val="en-US"/>
              </w:rPr>
              <w:t>2.5.</w:t>
            </w:r>
            <w:r w:rsidRPr="00AE0D7D">
              <w:rPr>
                <w:rFonts w:ascii="Times New Roman" w:eastAsia="Times New Roman" w:hAnsi="Times New Roman" w:cs="Times New Roman"/>
                <w:lang w:val="en-US"/>
              </w:rPr>
              <w:tab/>
              <w:t xml:space="preserve">The number of placed securities and the nominal value (if its existence is fixed in the Russian Law) of each placed security: </w:t>
            </w:r>
            <w:r w:rsidRPr="00AE0D7D">
              <w:rPr>
                <w:rFonts w:ascii="Times New Roman" w:eastAsia="Times New Roman" w:hAnsi="Times New Roman" w:cs="Times New Roman"/>
                <w:b/>
                <w:i/>
                <w:lang w:val="en-US"/>
              </w:rPr>
              <w:t>13 015 185 446 (Thirteen billion fifteen million one hundred eighty five thou</w:t>
            </w:r>
            <w:r w:rsidRPr="00AE0D7D">
              <w:rPr>
                <w:rFonts w:ascii="Times New Roman" w:eastAsia="Times New Roman" w:hAnsi="Times New Roman" w:cs="Times New Roman"/>
                <w:b/>
                <w:i/>
                <w:lang w:val="en-US"/>
              </w:rPr>
              <w:t>sand four hundred forty six) items with the nominal value of 10 (ten) kopecks each.</w:t>
            </w:r>
          </w:p>
          <w:p w:rsidR="00AE0D7D" w:rsidRPr="002B53EE" w:rsidRDefault="002B53EE" w:rsidP="00AE0D7D">
            <w:pPr>
              <w:widowControl/>
              <w:ind w:left="57" w:right="57"/>
              <w:jc w:val="both"/>
              <w:rPr>
                <w:rFonts w:ascii="Times New Roman" w:eastAsia="Times New Roman" w:hAnsi="Times New Roman" w:cs="Times New Roman"/>
                <w:b/>
                <w:i/>
                <w:lang w:val="en-US"/>
              </w:rPr>
            </w:pPr>
            <w:r w:rsidRPr="00AE0D7D">
              <w:rPr>
                <w:rFonts w:ascii="Times New Roman" w:eastAsia="Times New Roman" w:hAnsi="Times New Roman" w:cs="Times New Roman"/>
                <w:lang w:val="en-US"/>
              </w:rPr>
              <w:t>2.6.</w:t>
            </w:r>
            <w:r w:rsidRPr="00AE0D7D">
              <w:rPr>
                <w:rFonts w:ascii="Times New Roman" w:eastAsia="Times New Roman" w:hAnsi="Times New Roman" w:cs="Times New Roman"/>
                <w:lang w:val="en-US"/>
              </w:rPr>
              <w:tab/>
              <w:t xml:space="preserve">The way of securities placement (public or private offering), in case of securities issue via private offering a list of potential securities acquirers: </w:t>
            </w:r>
            <w:r w:rsidRPr="00AE0D7D">
              <w:rPr>
                <w:rFonts w:ascii="Times New Roman" w:eastAsia="Times New Roman" w:hAnsi="Times New Roman" w:cs="Times New Roman"/>
                <w:b/>
                <w:i/>
                <w:lang w:val="en-US"/>
              </w:rPr>
              <w:t>public offerin</w:t>
            </w:r>
            <w:r w:rsidRPr="00AE0D7D">
              <w:rPr>
                <w:rFonts w:ascii="Times New Roman" w:eastAsia="Times New Roman" w:hAnsi="Times New Roman" w:cs="Times New Roman"/>
                <w:b/>
                <w:i/>
                <w:lang w:val="en-US"/>
              </w:rPr>
              <w:t>g.</w:t>
            </w:r>
          </w:p>
          <w:p w:rsidR="00AE0D7D" w:rsidRPr="002B53EE" w:rsidRDefault="002B53EE" w:rsidP="00AE0D7D">
            <w:pPr>
              <w:widowControl/>
              <w:ind w:left="57" w:right="57"/>
              <w:jc w:val="both"/>
              <w:rPr>
                <w:rFonts w:ascii="Times New Roman" w:eastAsia="Times New Roman" w:hAnsi="Times New Roman" w:cs="Times New Roman"/>
                <w:lang w:val="en-US"/>
              </w:rPr>
            </w:pPr>
            <w:r w:rsidRPr="00AE0D7D">
              <w:rPr>
                <w:rFonts w:ascii="Times New Roman" w:eastAsia="Times New Roman" w:hAnsi="Times New Roman" w:cs="Times New Roman"/>
                <w:lang w:val="en-US"/>
              </w:rPr>
              <w:t>2.7.</w:t>
            </w:r>
            <w:r w:rsidRPr="00AE0D7D">
              <w:rPr>
                <w:rFonts w:ascii="Times New Roman" w:eastAsia="Times New Roman" w:hAnsi="Times New Roman" w:cs="Times New Roman"/>
                <w:lang w:val="en-US"/>
              </w:rPr>
              <w:tab/>
              <w:t>The securities placement price and the procedure of its determination, or data that the stated price and procedure shall be determined by the Issuer’s authorized management body after state registration of issue (additional issue) of securities (as</w:t>
            </w:r>
            <w:r w:rsidRPr="00AE0D7D">
              <w:rPr>
                <w:rFonts w:ascii="Times New Roman" w:eastAsia="Times New Roman" w:hAnsi="Times New Roman" w:cs="Times New Roman"/>
                <w:lang w:val="en-US"/>
              </w:rPr>
              <w:t xml:space="preserve">signment of the identification number to issue (additional issue) of securities) and not later than the date of securities placement: </w:t>
            </w:r>
            <w:r w:rsidRPr="00AE0D7D">
              <w:rPr>
                <w:rFonts w:ascii="Times New Roman" w:eastAsia="Times New Roman" w:hAnsi="Times New Roman" w:cs="Times New Roman"/>
                <w:b/>
                <w:i/>
                <w:lang w:val="en-US"/>
              </w:rPr>
              <w:t xml:space="preserve">the placement price of one additional uncertified registered ordinary share (including to persons included in the list of </w:t>
            </w:r>
            <w:r w:rsidRPr="00AE0D7D">
              <w:rPr>
                <w:rFonts w:ascii="Times New Roman" w:eastAsia="Times New Roman" w:hAnsi="Times New Roman" w:cs="Times New Roman"/>
                <w:b/>
                <w:i/>
                <w:lang w:val="en-US"/>
              </w:rPr>
              <w:t>persons having the preemptive right to purchase placed additional shares) is 10 (Ten) kopecks.</w:t>
            </w:r>
          </w:p>
          <w:p w:rsidR="00AE0D7D" w:rsidRPr="002B53EE" w:rsidRDefault="002B53EE" w:rsidP="00AE0D7D">
            <w:pPr>
              <w:widowControl/>
              <w:ind w:left="57" w:right="57"/>
              <w:jc w:val="both"/>
              <w:rPr>
                <w:rFonts w:ascii="Times New Roman" w:eastAsia="Times New Roman" w:hAnsi="Times New Roman" w:cs="Times New Roman"/>
                <w:lang w:val="en-US"/>
              </w:rPr>
            </w:pPr>
            <w:r w:rsidRPr="00AE0D7D">
              <w:rPr>
                <w:rFonts w:ascii="Times New Roman" w:eastAsia="Times New Roman" w:hAnsi="Times New Roman" w:cs="Times New Roman"/>
                <w:lang w:val="en-US"/>
              </w:rPr>
              <w:t>2.8.</w:t>
            </w:r>
            <w:r w:rsidRPr="00AE0D7D">
              <w:rPr>
                <w:rFonts w:ascii="Times New Roman" w:eastAsia="Times New Roman" w:hAnsi="Times New Roman" w:cs="Times New Roman"/>
                <w:lang w:val="en-US"/>
              </w:rPr>
              <w:tab/>
              <w:t xml:space="preserve">Granting of the preemptive securities acquisition right to the Issuer’s shareholders (members) and/or other individuals: </w:t>
            </w:r>
            <w:r w:rsidRPr="00AE0D7D">
              <w:rPr>
                <w:rFonts w:ascii="Times New Roman" w:eastAsia="Times New Roman" w:hAnsi="Times New Roman" w:cs="Times New Roman"/>
                <w:b/>
                <w:i/>
                <w:lang w:val="en-US"/>
              </w:rPr>
              <w:t>The Issuer’s shareholders, accordin</w:t>
            </w:r>
            <w:r w:rsidRPr="00AE0D7D">
              <w:rPr>
                <w:rFonts w:ascii="Times New Roman" w:eastAsia="Times New Roman" w:hAnsi="Times New Roman" w:cs="Times New Roman"/>
                <w:b/>
                <w:i/>
                <w:lang w:val="en-US"/>
              </w:rPr>
              <w:t>g to the Article 40, Federal Joint Stock Companies Law, have the preferential right to purchase ordinary shares placed by public subscription, pro rata the number of their ordinary shares in the Issuer.</w:t>
            </w:r>
          </w:p>
          <w:p w:rsidR="00AE0D7D" w:rsidRPr="002B53EE" w:rsidRDefault="002B53EE" w:rsidP="00AE0D7D">
            <w:pPr>
              <w:widowControl/>
              <w:ind w:left="57" w:right="57"/>
              <w:jc w:val="both"/>
              <w:rPr>
                <w:rFonts w:ascii="Times New Roman" w:eastAsia="Times New Roman" w:hAnsi="Times New Roman" w:cs="Times New Roman"/>
                <w:lang w:val="en-US"/>
              </w:rPr>
            </w:pPr>
            <w:r w:rsidRPr="00AE0D7D">
              <w:rPr>
                <w:rFonts w:ascii="Times New Roman" w:eastAsia="Times New Roman" w:hAnsi="Times New Roman" w:cs="Times New Roman"/>
                <w:lang w:val="en-US"/>
              </w:rPr>
              <w:t>2.9.</w:t>
            </w:r>
            <w:r w:rsidRPr="00AE0D7D">
              <w:rPr>
                <w:rFonts w:ascii="Times New Roman" w:eastAsia="Times New Roman" w:hAnsi="Times New Roman" w:cs="Times New Roman"/>
                <w:lang w:val="en-US"/>
              </w:rPr>
              <w:tab/>
              <w:t xml:space="preserve">Start date of securities placement: </w:t>
            </w:r>
            <w:r w:rsidRPr="00AE0D7D">
              <w:rPr>
                <w:rFonts w:ascii="Times New Roman" w:eastAsia="Times New Roman" w:hAnsi="Times New Roman" w:cs="Times New Roman"/>
                <w:b/>
                <w:i/>
                <w:lang w:val="en-US"/>
              </w:rPr>
              <w:t>6th June 201</w:t>
            </w:r>
            <w:r w:rsidRPr="00AE0D7D">
              <w:rPr>
                <w:rFonts w:ascii="Times New Roman" w:eastAsia="Times New Roman" w:hAnsi="Times New Roman" w:cs="Times New Roman"/>
                <w:b/>
                <w:i/>
                <w:lang w:val="en-US"/>
              </w:rPr>
              <w:t>7</w:t>
            </w:r>
          </w:p>
          <w:p w:rsidR="00AE0D7D" w:rsidRPr="002B53EE" w:rsidRDefault="002B53EE" w:rsidP="00AE0D7D">
            <w:pPr>
              <w:widowControl/>
              <w:ind w:left="57" w:right="57"/>
              <w:jc w:val="both"/>
              <w:rPr>
                <w:rFonts w:ascii="Times New Roman" w:eastAsia="Times New Roman" w:hAnsi="Times New Roman" w:cs="Times New Roman"/>
                <w:b/>
                <w:i/>
                <w:lang w:val="en-US"/>
              </w:rPr>
            </w:pPr>
            <w:r w:rsidRPr="00AE0D7D">
              <w:rPr>
                <w:rFonts w:ascii="Times New Roman" w:eastAsia="Times New Roman" w:hAnsi="Times New Roman" w:cs="Times New Roman"/>
                <w:lang w:val="en-US"/>
              </w:rPr>
              <w:t>2.10.</w:t>
            </w:r>
            <w:r w:rsidRPr="00AE0D7D">
              <w:rPr>
                <w:rFonts w:ascii="Times New Roman" w:eastAsia="Times New Roman" w:hAnsi="Times New Roman" w:cs="Times New Roman"/>
                <w:lang w:val="en-US"/>
              </w:rPr>
              <w:tab/>
              <w:t xml:space="preserve">Indication on the fact that the offering date may be changed in case of publishing information thereof in the news feed or on the page in Internet not later than one day before the securities offering date published in the stated notice: </w:t>
            </w:r>
            <w:r w:rsidRPr="00AE0D7D">
              <w:rPr>
                <w:rFonts w:ascii="Times New Roman" w:eastAsia="Times New Roman" w:hAnsi="Times New Roman" w:cs="Times New Roman"/>
                <w:b/>
                <w:i/>
                <w:lang w:val="en-US"/>
              </w:rPr>
              <w:t xml:space="preserve">The start </w:t>
            </w:r>
            <w:r w:rsidRPr="00AE0D7D">
              <w:rPr>
                <w:rFonts w:ascii="Times New Roman" w:eastAsia="Times New Roman" w:hAnsi="Times New Roman" w:cs="Times New Roman"/>
                <w:b/>
                <w:i/>
                <w:lang w:val="en-US"/>
              </w:rPr>
              <w:t>date of placement may be changed in case of publishing information thereof in the news feed or on the page in Internet not later than one day before the securities offering date published in the stated notice.</w:t>
            </w:r>
          </w:p>
          <w:p w:rsidR="00AE0D7D" w:rsidRPr="002B53EE" w:rsidRDefault="002B53EE" w:rsidP="00AE0D7D">
            <w:pPr>
              <w:widowControl/>
              <w:ind w:left="57" w:right="57"/>
              <w:jc w:val="both"/>
              <w:rPr>
                <w:rFonts w:ascii="Times New Roman" w:eastAsia="Times New Roman" w:hAnsi="Times New Roman" w:cs="Times New Roman"/>
                <w:b/>
                <w:i/>
                <w:lang w:val="en-US"/>
              </w:rPr>
            </w:pPr>
            <w:r w:rsidRPr="00AE0D7D">
              <w:rPr>
                <w:rFonts w:ascii="Times New Roman" w:eastAsia="Times New Roman" w:hAnsi="Times New Roman" w:cs="Times New Roman"/>
                <w:lang w:val="en-US"/>
              </w:rPr>
              <w:t>2.11.</w:t>
            </w:r>
            <w:r w:rsidRPr="00AE0D7D">
              <w:rPr>
                <w:rFonts w:ascii="Times New Roman" w:eastAsia="Times New Roman" w:hAnsi="Times New Roman" w:cs="Times New Roman"/>
                <w:lang w:val="en-US"/>
              </w:rPr>
              <w:tab/>
              <w:t>Expiry date of securities placement or p</w:t>
            </w:r>
            <w:r w:rsidRPr="00AE0D7D">
              <w:rPr>
                <w:rFonts w:ascii="Times New Roman" w:eastAsia="Times New Roman" w:hAnsi="Times New Roman" w:cs="Times New Roman"/>
                <w:lang w:val="en-US"/>
              </w:rPr>
              <w:t xml:space="preserve">rocedure of its setting: </w:t>
            </w:r>
            <w:r w:rsidRPr="00AE0D7D">
              <w:rPr>
                <w:rFonts w:ascii="Times New Roman" w:eastAsia="Times New Roman" w:hAnsi="Times New Roman" w:cs="Times New Roman"/>
                <w:b/>
                <w:i/>
                <w:lang w:val="en-US"/>
              </w:rPr>
              <w:t>The Fifteenth (15th) day from the completion date of the period for submission of the offers for acquisition of additional shares under public offering, as specified in Clause 8.3 of the Resolution as to the Additional Securities I</w:t>
            </w:r>
            <w:r w:rsidRPr="00AE0D7D">
              <w:rPr>
                <w:rFonts w:ascii="Times New Roman" w:eastAsia="Times New Roman" w:hAnsi="Times New Roman" w:cs="Times New Roman"/>
                <w:b/>
                <w:i/>
                <w:lang w:val="en-US"/>
              </w:rPr>
              <w:t>ssue, shall be the securities placement completion date.</w:t>
            </w:r>
          </w:p>
          <w:p w:rsidR="002D294B" w:rsidRPr="002B53EE" w:rsidRDefault="002B53EE" w:rsidP="00CF721E">
            <w:pPr>
              <w:widowControl/>
              <w:spacing w:after="240"/>
              <w:ind w:left="57" w:right="57"/>
              <w:jc w:val="both"/>
              <w:rPr>
                <w:rFonts w:ascii="Times New Roman" w:eastAsia="Times New Roman" w:hAnsi="Times New Roman" w:cs="Times New Roman"/>
                <w:lang w:val="en-US"/>
              </w:rPr>
            </w:pPr>
            <w:r w:rsidRPr="00AE0D7D">
              <w:rPr>
                <w:rFonts w:ascii="Times New Roman" w:eastAsia="Times New Roman" w:hAnsi="Times New Roman" w:cs="Times New Roman"/>
                <w:b/>
                <w:i/>
                <w:lang w:val="en-US"/>
              </w:rPr>
              <w:t>The placement period cannot be longer than one year since the date of state registration of additional equity securities issue.</w:t>
            </w:r>
          </w:p>
        </w:tc>
      </w:tr>
      <w:tr w:rsidR="0024518F"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2B53EE"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3. Signature</w:t>
            </w:r>
          </w:p>
        </w:tc>
      </w:tr>
      <w:tr w:rsidR="0024518F"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2B53EE" w:rsidRDefault="002B53EE" w:rsidP="00587F37">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r>
            <w:r w:rsidRPr="002D294B">
              <w:rPr>
                <w:rFonts w:ascii="Times New Roman" w:eastAsia="Times New Roman" w:hAnsi="Times New Roman" w:cs="Times New Roman"/>
                <w:lang w:val="en-US"/>
              </w:rPr>
              <w:lastRenderedPageBreak/>
              <w:t xml:space="preserve">Company secretary </w:t>
            </w:r>
            <w:r w:rsidRPr="002D294B">
              <w:rPr>
                <w:rFonts w:ascii="Times New Roman" w:eastAsia="Times New Roman" w:hAnsi="Times New Roman" w:cs="Times New Roman"/>
                <w:lang w:val="en-US"/>
              </w:rPr>
              <w:br/>
              <w:t xml:space="preserve">(per </w:t>
            </w:r>
            <w:r w:rsidRPr="002D294B">
              <w:rPr>
                <w:rFonts w:ascii="Times New Roman" w:eastAsia="Times New Roman" w:hAnsi="Times New Roman" w:cs="Times New Roman"/>
                <w:lang w:val="en-US"/>
              </w:rPr>
              <w:t>procuration of 30.12.2016 №215-16)</w:t>
            </w:r>
          </w:p>
        </w:tc>
        <w:tc>
          <w:tcPr>
            <w:tcW w:w="854" w:type="pct"/>
            <w:tcBorders>
              <w:top w:val="single" w:sz="4" w:space="0" w:color="auto"/>
            </w:tcBorders>
            <w:shd w:val="clear" w:color="auto" w:fill="FFFFFF"/>
          </w:tcPr>
          <w:p w:rsidR="002D294B" w:rsidRPr="002B53EE" w:rsidRDefault="002B53EE"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2B53EE"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24518F" w:rsidTr="00133159">
        <w:trPr>
          <w:trHeight w:val="283"/>
        </w:trPr>
        <w:tc>
          <w:tcPr>
            <w:tcW w:w="3008" w:type="pct"/>
            <w:gridSpan w:val="2"/>
            <w:vMerge/>
            <w:tcBorders>
              <w:left w:val="single" w:sz="4" w:space="0" w:color="auto"/>
            </w:tcBorders>
            <w:shd w:val="clear" w:color="auto" w:fill="FFFFFF"/>
          </w:tcPr>
          <w:p w:rsidR="002D294B" w:rsidRPr="002D294B" w:rsidRDefault="002B53EE"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2B53EE"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2B53EE" w:rsidP="00100B97">
            <w:pPr>
              <w:widowControl/>
              <w:spacing w:before="120"/>
              <w:ind w:left="57" w:right="57"/>
              <w:rPr>
                <w:rFonts w:ascii="Times New Roman" w:hAnsi="Times New Roman" w:cs="Times New Roman"/>
              </w:rPr>
            </w:pPr>
          </w:p>
        </w:tc>
      </w:tr>
      <w:tr w:rsidR="0024518F" w:rsidTr="00133159">
        <w:trPr>
          <w:trHeight w:val="283"/>
        </w:trPr>
        <w:tc>
          <w:tcPr>
            <w:tcW w:w="3008" w:type="pct"/>
            <w:gridSpan w:val="2"/>
            <w:vMerge/>
            <w:tcBorders>
              <w:left w:val="single" w:sz="4" w:space="0" w:color="auto"/>
            </w:tcBorders>
            <w:shd w:val="clear" w:color="auto" w:fill="FFFFFF"/>
          </w:tcPr>
          <w:p w:rsidR="002D294B" w:rsidRPr="002D294B" w:rsidRDefault="002B53EE"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2B53EE"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2B53EE" w:rsidP="00100B97">
            <w:pPr>
              <w:widowControl/>
              <w:spacing w:before="120"/>
              <w:ind w:left="57" w:right="57"/>
              <w:rPr>
                <w:rFonts w:ascii="Times New Roman" w:hAnsi="Times New Roman" w:cs="Times New Roman"/>
              </w:rPr>
            </w:pPr>
          </w:p>
        </w:tc>
      </w:tr>
      <w:tr w:rsidR="0024518F"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2B53EE" w:rsidP="00AE0D7D">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June 02, 2017</w:t>
            </w:r>
          </w:p>
        </w:tc>
        <w:tc>
          <w:tcPr>
            <w:tcW w:w="854" w:type="pct"/>
            <w:tcBorders>
              <w:bottom w:val="single" w:sz="4" w:space="0" w:color="auto"/>
            </w:tcBorders>
            <w:shd w:val="clear" w:color="auto" w:fill="FFFFFF"/>
          </w:tcPr>
          <w:p w:rsidR="002D294B" w:rsidRPr="002D294B" w:rsidRDefault="002B53EE"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2B53EE" w:rsidP="002D294B">
            <w:pPr>
              <w:widowControl/>
              <w:ind w:left="57" w:right="57"/>
              <w:rPr>
                <w:rFonts w:ascii="Times New Roman" w:hAnsi="Times New Roman" w:cs="Times New Roman"/>
              </w:rPr>
            </w:pPr>
          </w:p>
        </w:tc>
      </w:tr>
    </w:tbl>
    <w:p w:rsidR="002D294B" w:rsidRPr="002D294B" w:rsidRDefault="002B53EE"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8F"/>
    <w:rsid w:val="0024518F"/>
    <w:rsid w:val="002B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6</cp:revision>
  <dcterms:created xsi:type="dcterms:W3CDTF">2018-03-15T08:55:00Z</dcterms:created>
  <dcterms:modified xsi:type="dcterms:W3CDTF">2018-04-16T21:23:00Z</dcterms:modified>
</cp:coreProperties>
</file>